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C1" w:rsidRPr="00EE4374" w:rsidRDefault="005961C6" w:rsidP="00762EC1">
      <w:pPr>
        <w:jc w:val="center"/>
        <w:rPr>
          <w:b/>
          <w:color w:val="00B050"/>
          <w:sz w:val="40"/>
        </w:rPr>
      </w:pPr>
      <w:r>
        <w:rPr>
          <w:b/>
          <w:color w:val="00B050"/>
          <w:sz w:val="40"/>
        </w:rPr>
        <w:t>Logging into Outlook Web Access</w:t>
      </w:r>
      <w:r w:rsidR="00762EC1">
        <w:rPr>
          <w:b/>
          <w:color w:val="00B050"/>
          <w:sz w:val="40"/>
        </w:rPr>
        <w:t xml:space="preserve"> with Duo Two-Factor Authentication</w:t>
      </w:r>
    </w:p>
    <w:p w:rsidR="005961C6" w:rsidRDefault="005961C6" w:rsidP="005961C6">
      <w:pPr>
        <w:pStyle w:val="Heading1"/>
      </w:pPr>
      <w:r>
        <w:t>Logging in to Outlook Web Access</w:t>
      </w:r>
    </w:p>
    <w:p w:rsidR="005961C6" w:rsidRPr="0010358B" w:rsidRDefault="00762EC1" w:rsidP="0010358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62EC1">
        <w:rPr>
          <w:rFonts w:ascii="Arial" w:hAnsi="Arial" w:cs="Arial"/>
          <w:sz w:val="20"/>
          <w:szCs w:val="20"/>
        </w:rPr>
        <w:t xml:space="preserve">You will login to </w:t>
      </w:r>
      <w:r w:rsidR="005961C6">
        <w:rPr>
          <w:rFonts w:ascii="Arial" w:hAnsi="Arial" w:cs="Arial"/>
          <w:sz w:val="20"/>
          <w:szCs w:val="20"/>
        </w:rPr>
        <w:t xml:space="preserve">Outlook Web Access (OWA) </w:t>
      </w:r>
      <w:r w:rsidR="0010358B">
        <w:rPr>
          <w:rFonts w:ascii="Arial" w:hAnsi="Arial" w:cs="Arial"/>
          <w:sz w:val="20"/>
          <w:szCs w:val="20"/>
        </w:rPr>
        <w:t>as you always have by entering your network login credentials in the format shown below.</w:t>
      </w:r>
    </w:p>
    <w:p w:rsidR="005961C6" w:rsidRDefault="005961C6" w:rsidP="005961C6">
      <w:pPr>
        <w:pStyle w:val="ListParagraph"/>
        <w:spacing w:before="0" w:after="0" w:line="240" w:lineRule="auto"/>
        <w:rPr>
          <w:rFonts w:ascii="Arial" w:hAnsi="Arial" w:cs="Arial"/>
        </w:rPr>
      </w:pPr>
    </w:p>
    <w:p w:rsidR="005961C6" w:rsidRPr="005961C6" w:rsidRDefault="0010358B" w:rsidP="005961C6">
      <w:pPr>
        <w:pStyle w:val="ListParagraph"/>
        <w:spacing w:before="0" w:after="0" w:line="240" w:lineRule="auto"/>
        <w:rPr>
          <w:rFonts w:ascii="Arial" w:hAnsi="Arial" w:cs="Arial"/>
        </w:rPr>
      </w:pPr>
      <w:r w:rsidRPr="0010358B">
        <w:rPr>
          <w:noProof/>
        </w:rPr>
        <w:drawing>
          <wp:inline distT="0" distB="0" distL="0" distR="0">
            <wp:extent cx="2200275" cy="2042343"/>
            <wp:effectExtent l="0" t="0" r="0" b="0"/>
            <wp:docPr id="10" name="Picture 10" descr="C:\Users\S00000941.000\Documents\Local data folder\Projects\MFA Project\OWA MFA\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00000941.000\Documents\Local data folder\Projects\MFA Project\OWA MFA\ow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88" cy="20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C1" w:rsidRPr="006A7EC1" w:rsidRDefault="00762EC1" w:rsidP="00762EC1"/>
    <w:p w:rsidR="00762EC1" w:rsidRDefault="00762EC1" w:rsidP="00762EC1">
      <w:pPr>
        <w:pStyle w:val="Heading1"/>
      </w:pPr>
      <w:r>
        <w:t>How to Authenticate with Duo</w:t>
      </w:r>
    </w:p>
    <w:p w:rsidR="00F5191D" w:rsidRPr="00F5191D" w:rsidRDefault="000D2D89" w:rsidP="00F5191D">
      <w:pPr>
        <w:spacing w:line="240" w:lineRule="exact"/>
        <w:jc w:val="both"/>
        <w:rPr>
          <w:noProof/>
          <w:sz w:val="20"/>
          <w:szCs w:val="20"/>
        </w:rPr>
      </w:pPr>
      <w:r w:rsidRPr="00F5191D">
        <w:rPr>
          <w:rFonts w:ascii="Arial" w:hAnsi="Arial" w:cs="Arial"/>
          <w:sz w:val="20"/>
          <w:szCs w:val="20"/>
        </w:rPr>
        <w:t>After you</w:t>
      </w:r>
      <w:r w:rsidRPr="00F5191D">
        <w:rPr>
          <w:sz w:val="20"/>
          <w:szCs w:val="20"/>
        </w:rPr>
        <w:t xml:space="preserve"> </w:t>
      </w:r>
      <w:r w:rsidRPr="00F5191D">
        <w:rPr>
          <w:rFonts w:ascii="Arial" w:hAnsi="Arial" w:cs="Arial"/>
          <w:sz w:val="20"/>
          <w:szCs w:val="20"/>
        </w:rPr>
        <w:t>successfully provide your ID and password</w:t>
      </w:r>
      <w:r w:rsidR="0010358B">
        <w:rPr>
          <w:rFonts w:ascii="Arial" w:hAnsi="Arial" w:cs="Arial"/>
          <w:sz w:val="20"/>
          <w:szCs w:val="20"/>
        </w:rPr>
        <w:t>,</w:t>
      </w:r>
      <w:r w:rsidRPr="00F5191D">
        <w:rPr>
          <w:rFonts w:ascii="Arial" w:hAnsi="Arial" w:cs="Arial"/>
          <w:sz w:val="20"/>
          <w:szCs w:val="20"/>
        </w:rPr>
        <w:t xml:space="preserve"> you get the DUO MFA screen shown below.</w:t>
      </w:r>
    </w:p>
    <w:p w:rsidR="00F5191D" w:rsidRDefault="00F5191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DA01C0" wp14:editId="7381D5A0">
            <wp:extent cx="3501631" cy="2090738"/>
            <wp:effectExtent l="0" t="0" r="3810" b="508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855" cy="212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25" w:rsidRDefault="00EC0C25">
      <w:pPr>
        <w:rPr>
          <w:rFonts w:ascii="Arial" w:hAnsi="Arial" w:cs="Arial"/>
        </w:rPr>
      </w:pPr>
      <w:r>
        <w:rPr>
          <w:rFonts w:ascii="Arial" w:hAnsi="Arial" w:cs="Arial"/>
        </w:rPr>
        <w:t>Click the green button next to your preferred authentication method</w:t>
      </w:r>
      <w:r w:rsidR="00140771">
        <w:rPr>
          <w:rFonts w:ascii="Arial" w:hAnsi="Arial" w:cs="Arial"/>
        </w:rPr>
        <w:t>.</w:t>
      </w:r>
    </w:p>
    <w:p w:rsidR="00F5191D" w:rsidRDefault="00F5191D">
      <w:r>
        <w:br w:type="page"/>
      </w:r>
    </w:p>
    <w:p w:rsidR="00306627" w:rsidRDefault="00306627" w:rsidP="00306627">
      <w:pPr>
        <w:pStyle w:val="Heading1"/>
      </w:pPr>
      <w:r>
        <w:lastRenderedPageBreak/>
        <w:t>How to Authenticate with Duo</w:t>
      </w:r>
      <w:r>
        <w:t xml:space="preserve"> </w:t>
      </w:r>
      <w:r w:rsidR="00AB4EF9">
        <w:t>(</w:t>
      </w:r>
      <w:r w:rsidR="00140771">
        <w:t>continued)</w:t>
      </w:r>
    </w:p>
    <w:p w:rsidR="00140771" w:rsidRPr="00140771" w:rsidRDefault="00140771" w:rsidP="00140771">
      <w:r>
        <w:rPr>
          <w:rFonts w:ascii="Arial" w:hAnsi="Arial" w:cs="Arial"/>
        </w:rPr>
        <w:t xml:space="preserve">If you select a method other than the recommended “Duo Push” method, </w:t>
      </w:r>
      <w:r>
        <w:rPr>
          <w:rFonts w:ascii="Arial" w:hAnsi="Arial" w:cs="Arial"/>
        </w:rPr>
        <w:t>you can expect the following behavior:</w:t>
      </w:r>
    </w:p>
    <w:p w:rsidR="00306627" w:rsidRPr="00762EC1" w:rsidRDefault="00140771" w:rsidP="001B5332">
      <w:pPr>
        <w:pStyle w:val="ListParagraph"/>
        <w:numPr>
          <w:ilvl w:val="0"/>
          <w:numId w:val="1"/>
        </w:numPr>
        <w:spacing w:line="240" w:lineRule="exact"/>
        <w:rPr>
          <w:rFonts w:ascii="Arial" w:eastAsiaTheme="minorHAnsi" w:hAnsi="Arial" w:cs="Arial"/>
        </w:rPr>
      </w:pPr>
      <w:r w:rsidRPr="00140771">
        <w:rPr>
          <w:rFonts w:ascii="Arial" w:eastAsiaTheme="minorHAnsi" w:hAnsi="Arial" w:cs="Arial"/>
          <w:b/>
          <w:i/>
        </w:rPr>
        <w:t>Call me:</w:t>
      </w:r>
      <w:r>
        <w:rPr>
          <w:rFonts w:ascii="Arial" w:eastAsiaTheme="minorHAnsi" w:hAnsi="Arial" w:cs="Arial"/>
        </w:rPr>
        <w:t xml:space="preserve"> Duo Security calls the phone number you have enrolled and requests that you press a key on your phone to authenticate.</w:t>
      </w:r>
    </w:p>
    <w:p w:rsidR="00B0396F" w:rsidRPr="00B0396F" w:rsidRDefault="00140771" w:rsidP="001B5332">
      <w:pPr>
        <w:pStyle w:val="ListParagraph"/>
        <w:numPr>
          <w:ilvl w:val="0"/>
          <w:numId w:val="1"/>
        </w:numPr>
        <w:spacing w:line="240" w:lineRule="exact"/>
        <w:rPr>
          <w:rFonts w:ascii="Helvetica Neue" w:eastAsia="Helvetica Neue" w:hAnsi="Helvetica Neue" w:cs="Helvetica Neue"/>
          <w:color w:val="405665"/>
        </w:rPr>
      </w:pPr>
      <w:r w:rsidRPr="00B0396F">
        <w:rPr>
          <w:rFonts w:ascii="Arial" w:eastAsiaTheme="minorHAnsi" w:hAnsi="Arial" w:cs="Arial"/>
          <w:b/>
          <w:i/>
        </w:rPr>
        <w:t>Enter a Passcode:</w:t>
      </w:r>
      <w:r w:rsidRPr="00B0396F">
        <w:rPr>
          <w:rFonts w:ascii="Arial" w:eastAsiaTheme="minorHAnsi" w:hAnsi="Arial" w:cs="Arial"/>
        </w:rPr>
        <w:t xml:space="preserve"> The Duo MFA screen provides a sp</w:t>
      </w:r>
      <w:r w:rsidR="005604F6">
        <w:rPr>
          <w:rFonts w:ascii="Arial" w:eastAsiaTheme="minorHAnsi" w:hAnsi="Arial" w:cs="Arial"/>
        </w:rPr>
        <w:t>ace for you to enter a passcode. There you enter the passcode provided in the Duo App on your device.</w:t>
      </w:r>
    </w:p>
    <w:p w:rsidR="005604F6" w:rsidRDefault="00B0396F" w:rsidP="005604F6">
      <w:pPr>
        <w:jc w:val="center"/>
      </w:pPr>
      <w:r w:rsidRPr="00B0396F">
        <w:rPr>
          <w:rFonts w:ascii="Arial" w:hAnsi="Arial" w:cs="Arial"/>
          <w:noProof/>
        </w:rPr>
        <w:drawing>
          <wp:inline distT="0" distB="0" distL="0" distR="0" wp14:anchorId="5154FE37" wp14:editId="44A9592D">
            <wp:extent cx="3857625" cy="2048404"/>
            <wp:effectExtent l="0" t="0" r="0" b="9525"/>
            <wp:docPr id="13" name="Picture 13" descr="C:\Users\S00000941.000\Documents\Local data folder\Projects\MFA Project\OWA MFA\OWA alternate a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00000941.000\Documents\Local data folder\Projects\MFA Project\OWA MFA\OWA alternate au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1" cy="205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82" w:rsidRPr="00D47482" w:rsidRDefault="005604F6" w:rsidP="001B5332">
      <w:pPr>
        <w:pStyle w:val="ListParagraph"/>
        <w:numPr>
          <w:ilvl w:val="0"/>
          <w:numId w:val="1"/>
        </w:numPr>
        <w:spacing w:line="240" w:lineRule="exact"/>
        <w:rPr>
          <w:rFonts w:ascii="Helvetica Neue" w:eastAsia="Helvetica Neue" w:hAnsi="Helvetica Neue" w:cs="Helvetica Neue"/>
          <w:color w:val="405665"/>
        </w:rPr>
      </w:pPr>
      <w:r w:rsidRPr="00D47482">
        <w:rPr>
          <w:rFonts w:ascii="Arial" w:eastAsiaTheme="minorHAnsi" w:hAnsi="Arial" w:cs="Arial"/>
          <w:b/>
          <w:i/>
        </w:rPr>
        <w:t>Enter a Passcode</w:t>
      </w:r>
      <w:r w:rsidRPr="00D47482">
        <w:rPr>
          <w:rFonts w:ascii="Arial" w:eastAsiaTheme="minorHAnsi" w:hAnsi="Arial" w:cs="Arial"/>
          <w:b/>
          <w:i/>
        </w:rPr>
        <w:t xml:space="preserve"> (cont’d)</w:t>
      </w:r>
      <w:r w:rsidRPr="00D47482">
        <w:rPr>
          <w:rFonts w:ascii="Arial" w:eastAsiaTheme="minorHAnsi" w:hAnsi="Arial" w:cs="Arial"/>
          <w:b/>
          <w:i/>
        </w:rPr>
        <w:t>:</w:t>
      </w:r>
      <w:r w:rsidRPr="00D47482">
        <w:rPr>
          <w:rFonts w:ascii="Arial" w:eastAsiaTheme="minorHAnsi" w:hAnsi="Arial" w:cs="Arial"/>
        </w:rPr>
        <w:t xml:space="preserve"> </w:t>
      </w:r>
      <w:r w:rsidRPr="00D47482">
        <w:rPr>
          <w:rFonts w:ascii="Arial" w:eastAsiaTheme="minorHAnsi" w:hAnsi="Arial" w:cs="Arial"/>
          <w:i/>
        </w:rPr>
        <w:t xml:space="preserve">For </w:t>
      </w:r>
      <w:r w:rsidR="00D47482" w:rsidRPr="00D47482">
        <w:rPr>
          <w:rFonts w:ascii="Arial" w:eastAsiaTheme="minorHAnsi" w:hAnsi="Arial" w:cs="Arial"/>
          <w:b/>
          <w:i/>
          <w:u w:val="single"/>
        </w:rPr>
        <w:t>enrolled</w:t>
      </w:r>
      <w:r w:rsidR="00D47482" w:rsidRPr="00D47482">
        <w:rPr>
          <w:rFonts w:ascii="Arial" w:eastAsiaTheme="minorHAnsi" w:hAnsi="Arial" w:cs="Arial"/>
          <w:i/>
        </w:rPr>
        <w:t xml:space="preserve"> </w:t>
      </w:r>
      <w:r w:rsidRPr="00D47482">
        <w:rPr>
          <w:rFonts w:ascii="Arial" w:eastAsiaTheme="minorHAnsi" w:hAnsi="Arial" w:cs="Arial"/>
          <w:i/>
        </w:rPr>
        <w:t xml:space="preserve">cell phones not using the Duo App, </w:t>
      </w:r>
      <w:r w:rsidRPr="00D47482">
        <w:rPr>
          <w:rFonts w:ascii="Arial" w:eastAsiaTheme="minorHAnsi" w:hAnsi="Arial" w:cs="Arial"/>
        </w:rPr>
        <w:t>the</w:t>
      </w:r>
      <w:r w:rsidRPr="00D47482">
        <w:rPr>
          <w:rFonts w:ascii="Arial" w:eastAsiaTheme="minorHAnsi" w:hAnsi="Arial" w:cs="Arial"/>
        </w:rPr>
        <w:t xml:space="preserve"> Duo MFA screen </w:t>
      </w:r>
      <w:r w:rsidRPr="00D47482">
        <w:rPr>
          <w:rFonts w:ascii="Arial" w:eastAsiaTheme="minorHAnsi" w:hAnsi="Arial" w:cs="Arial"/>
        </w:rPr>
        <w:t xml:space="preserve">still </w:t>
      </w:r>
      <w:r w:rsidRPr="00D47482">
        <w:rPr>
          <w:rFonts w:ascii="Arial" w:eastAsiaTheme="minorHAnsi" w:hAnsi="Arial" w:cs="Arial"/>
        </w:rPr>
        <w:t>provides a spa</w:t>
      </w:r>
      <w:r w:rsidRPr="00D47482">
        <w:rPr>
          <w:rFonts w:ascii="Arial" w:eastAsiaTheme="minorHAnsi" w:hAnsi="Arial" w:cs="Arial"/>
        </w:rPr>
        <w:t xml:space="preserve">ce for you to enter a passcode, </w:t>
      </w:r>
      <w:r w:rsidR="00164180">
        <w:rPr>
          <w:rFonts w:ascii="Arial" w:eastAsiaTheme="minorHAnsi" w:hAnsi="Arial" w:cs="Arial"/>
        </w:rPr>
        <w:t>but has an added</w:t>
      </w:r>
      <w:r w:rsidR="00D47482" w:rsidRPr="00D47482">
        <w:rPr>
          <w:rFonts w:ascii="Arial" w:eastAsiaTheme="minorHAnsi" w:hAnsi="Arial" w:cs="Arial"/>
        </w:rPr>
        <w:t xml:space="preserve"> button in the blue bar to send the text to your cell phone (see sample below). </w:t>
      </w:r>
      <w:r w:rsidR="00D47482" w:rsidRPr="00D47482">
        <w:rPr>
          <w:rFonts w:ascii="Arial" w:eastAsiaTheme="minorHAnsi" w:hAnsi="Arial" w:cs="Arial"/>
          <w:b/>
          <w:i/>
        </w:rPr>
        <w:t>This method only allows 15 seconds to enter the code received.</w:t>
      </w:r>
    </w:p>
    <w:p w:rsidR="005604F6" w:rsidRDefault="00164180" w:rsidP="00D47482">
      <w:pPr>
        <w:jc w:val="center"/>
      </w:pPr>
      <w:r w:rsidRPr="00164180">
        <w:rPr>
          <w:noProof/>
        </w:rPr>
        <w:drawing>
          <wp:inline distT="0" distB="0" distL="0" distR="0">
            <wp:extent cx="3890963" cy="2090928"/>
            <wp:effectExtent l="0" t="0" r="0" b="5080"/>
            <wp:docPr id="16" name="Picture 16" descr="C:\Users\S00000941.000\Documents\Local data folder\Projects\MFA Project\OWA MFA\OWA alternate aut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00000941.000\Documents\Local data folder\Projects\MFA Project\OWA MFA\OWA alternate auth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36" cy="210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C6" w:rsidRPr="00164180" w:rsidRDefault="00B0396F" w:rsidP="00164180">
      <w:pPr>
        <w:rPr>
          <w:rFonts w:ascii="Arial" w:eastAsiaTheme="majorEastAsia" w:hAnsi="Arial" w:cs="Arial"/>
          <w:b/>
          <w:color w:val="002060"/>
          <w:sz w:val="20"/>
          <w:szCs w:val="20"/>
        </w:rPr>
      </w:pPr>
      <w:r>
        <w:br w:type="page"/>
      </w:r>
      <w:r w:rsidR="00164180">
        <w:rPr>
          <w:rFonts w:ascii="Arial" w:hAnsi="Arial" w:cs="Arial"/>
          <w:sz w:val="20"/>
          <w:szCs w:val="20"/>
        </w:rPr>
        <w:lastRenderedPageBreak/>
        <w:t xml:space="preserve">Once MFA is successful, </w:t>
      </w:r>
      <w:r w:rsidR="005961C6" w:rsidRPr="00164180">
        <w:rPr>
          <w:rFonts w:ascii="Arial" w:hAnsi="Arial" w:cs="Arial"/>
          <w:sz w:val="20"/>
          <w:szCs w:val="20"/>
        </w:rPr>
        <w:t>you are logged into OWA</w:t>
      </w:r>
      <w:r w:rsidR="00164180">
        <w:rPr>
          <w:rFonts w:ascii="Arial" w:hAnsi="Arial" w:cs="Arial"/>
          <w:sz w:val="20"/>
          <w:szCs w:val="20"/>
        </w:rPr>
        <w:t>.</w:t>
      </w:r>
    </w:p>
    <w:p w:rsidR="005961C6" w:rsidRDefault="005961C6" w:rsidP="005961C6">
      <w:pPr>
        <w:ind w:left="360"/>
      </w:pPr>
      <w:r>
        <w:rPr>
          <w:noProof/>
        </w:rPr>
        <w:drawing>
          <wp:inline distT="0" distB="0" distL="0" distR="0" wp14:anchorId="2A4FFA91" wp14:editId="594C4997">
            <wp:extent cx="5943600" cy="2322830"/>
            <wp:effectExtent l="0" t="0" r="0" b="127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180" w:rsidRDefault="000D2D89" w:rsidP="00513D6F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1979D5">
        <w:rPr>
          <w:rFonts w:ascii="Arial" w:hAnsi="Arial" w:cs="Arial"/>
          <w:b/>
          <w:sz w:val="20"/>
          <w:szCs w:val="20"/>
        </w:rPr>
        <w:t xml:space="preserve">Note: </w:t>
      </w:r>
      <w:r w:rsidR="001B5332">
        <w:rPr>
          <w:rFonts w:ascii="Arial" w:hAnsi="Arial" w:cs="Arial"/>
          <w:b/>
          <w:sz w:val="20"/>
          <w:szCs w:val="20"/>
        </w:rPr>
        <w:t>If</w:t>
      </w:r>
      <w:r w:rsidR="006F7C7D">
        <w:rPr>
          <w:rFonts w:ascii="Arial" w:hAnsi="Arial" w:cs="Arial"/>
          <w:b/>
          <w:sz w:val="20"/>
          <w:szCs w:val="20"/>
        </w:rPr>
        <w:t xml:space="preserve"> </w:t>
      </w:r>
      <w:r w:rsidR="00513D6F">
        <w:rPr>
          <w:rFonts w:ascii="Arial" w:hAnsi="Arial" w:cs="Arial"/>
          <w:b/>
          <w:sz w:val="20"/>
          <w:szCs w:val="20"/>
        </w:rPr>
        <w:t xml:space="preserve">a </w:t>
      </w:r>
      <w:r w:rsidR="006F7C7D">
        <w:rPr>
          <w:rFonts w:ascii="Arial" w:hAnsi="Arial" w:cs="Arial"/>
          <w:b/>
          <w:sz w:val="20"/>
          <w:szCs w:val="20"/>
        </w:rPr>
        <w:t xml:space="preserve">push or call </w:t>
      </w:r>
      <w:r>
        <w:rPr>
          <w:rFonts w:ascii="Arial" w:hAnsi="Arial" w:cs="Arial"/>
          <w:b/>
          <w:sz w:val="20"/>
          <w:szCs w:val="20"/>
        </w:rPr>
        <w:t xml:space="preserve">authentication request is </w:t>
      </w:r>
      <w:r w:rsidRPr="001979D5">
        <w:rPr>
          <w:rFonts w:ascii="Arial" w:hAnsi="Arial" w:cs="Arial"/>
          <w:b/>
          <w:sz w:val="20"/>
          <w:szCs w:val="20"/>
        </w:rPr>
        <w:t>not acknowledged</w:t>
      </w:r>
      <w:r>
        <w:rPr>
          <w:rFonts w:ascii="Arial" w:hAnsi="Arial" w:cs="Arial"/>
          <w:b/>
          <w:sz w:val="20"/>
          <w:szCs w:val="20"/>
        </w:rPr>
        <w:t>,</w:t>
      </w:r>
      <w:r w:rsidRPr="001979D5">
        <w:rPr>
          <w:rFonts w:ascii="Arial" w:hAnsi="Arial" w:cs="Arial"/>
          <w:b/>
          <w:sz w:val="20"/>
          <w:szCs w:val="20"/>
        </w:rPr>
        <w:t xml:space="preserve"> </w:t>
      </w:r>
      <w:r w:rsidR="006F7C7D">
        <w:rPr>
          <w:rFonts w:ascii="Arial" w:hAnsi="Arial" w:cs="Arial"/>
          <w:b/>
          <w:sz w:val="20"/>
          <w:szCs w:val="20"/>
        </w:rPr>
        <w:t xml:space="preserve">Duo Security </w:t>
      </w:r>
      <w:r w:rsidR="00513D6F">
        <w:rPr>
          <w:rFonts w:ascii="Arial" w:hAnsi="Arial" w:cs="Arial"/>
          <w:b/>
          <w:sz w:val="20"/>
          <w:szCs w:val="20"/>
        </w:rPr>
        <w:t>will lock the</w:t>
      </w:r>
      <w:r w:rsidR="001B5332">
        <w:rPr>
          <w:rFonts w:ascii="Arial" w:hAnsi="Arial" w:cs="Arial"/>
          <w:b/>
          <w:sz w:val="20"/>
          <w:szCs w:val="20"/>
        </w:rPr>
        <w:t xml:space="preserve"> account after 10 attempts. These attempts happen rather rapidly so, though the number of attempts may seem high, it is a relatively small time window. L</w:t>
      </w:r>
      <w:r w:rsidR="001B5332" w:rsidRPr="001979D5">
        <w:rPr>
          <w:rFonts w:ascii="Arial" w:hAnsi="Arial" w:cs="Arial"/>
          <w:b/>
          <w:sz w:val="20"/>
          <w:szCs w:val="20"/>
        </w:rPr>
        <w:t xml:space="preserve">ock out </w:t>
      </w:r>
      <w:r w:rsidR="001B5332">
        <w:rPr>
          <w:rFonts w:ascii="Arial" w:hAnsi="Arial" w:cs="Arial"/>
          <w:b/>
          <w:sz w:val="20"/>
          <w:szCs w:val="20"/>
        </w:rPr>
        <w:t>will last</w:t>
      </w:r>
      <w:r w:rsidR="001B5332" w:rsidRPr="001979D5">
        <w:rPr>
          <w:rFonts w:ascii="Arial" w:hAnsi="Arial" w:cs="Arial"/>
          <w:b/>
          <w:sz w:val="20"/>
          <w:szCs w:val="20"/>
        </w:rPr>
        <w:t xml:space="preserve"> for </w:t>
      </w:r>
      <w:r w:rsidR="001B5332">
        <w:rPr>
          <w:rFonts w:ascii="Arial" w:hAnsi="Arial" w:cs="Arial"/>
          <w:b/>
          <w:sz w:val="20"/>
          <w:szCs w:val="20"/>
        </w:rPr>
        <w:t xml:space="preserve">approximately </w:t>
      </w:r>
      <w:r w:rsidR="001B5332" w:rsidRPr="001979D5">
        <w:rPr>
          <w:rFonts w:ascii="Arial" w:hAnsi="Arial" w:cs="Arial"/>
          <w:b/>
          <w:sz w:val="20"/>
          <w:szCs w:val="20"/>
        </w:rPr>
        <w:t>90 minutes</w:t>
      </w:r>
      <w:r w:rsidR="001B5332">
        <w:rPr>
          <w:rFonts w:ascii="Arial" w:hAnsi="Arial" w:cs="Arial"/>
          <w:b/>
          <w:sz w:val="20"/>
          <w:szCs w:val="20"/>
        </w:rPr>
        <w:t xml:space="preserve"> unless the helpdesk is contacted to unlock the account.</w:t>
      </w:r>
    </w:p>
    <w:p w:rsidR="00164180" w:rsidRDefault="00164180" w:rsidP="00164180">
      <w:pPr>
        <w:pStyle w:val="Heading1"/>
      </w:pPr>
      <w:r>
        <w:t>Getting Help</w:t>
      </w:r>
    </w:p>
    <w:p w:rsidR="00164180" w:rsidRPr="000A22E3" w:rsidRDefault="00164180" w:rsidP="00513D6F">
      <w:pPr>
        <w:pStyle w:val="BodyText"/>
        <w:jc w:val="both"/>
        <w:rPr>
          <w:b/>
          <w:sz w:val="24"/>
        </w:rPr>
      </w:pPr>
      <w:r w:rsidRPr="000A22E3">
        <w:rPr>
          <w:b/>
          <w:sz w:val="24"/>
        </w:rPr>
        <w:t xml:space="preserve">If you encounter any issues, or have any questions, please contact </w:t>
      </w:r>
      <w:r>
        <w:rPr>
          <w:b/>
          <w:sz w:val="24"/>
        </w:rPr>
        <w:t>the Helpdesk for assistance</w:t>
      </w:r>
      <w:r w:rsidRPr="000A22E3">
        <w:rPr>
          <w:b/>
          <w:sz w:val="24"/>
        </w:rPr>
        <w:t>.</w:t>
      </w:r>
    </w:p>
    <w:p w:rsidR="00B0396F" w:rsidRDefault="00B0396F" w:rsidP="000D2D89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B0396F" w:rsidRDefault="00B0396F" w:rsidP="000D2D89">
      <w:pPr>
        <w:spacing w:line="240" w:lineRule="exact"/>
        <w:rPr>
          <w:rFonts w:ascii="Arial" w:hAnsi="Arial" w:cs="Arial"/>
        </w:rPr>
      </w:pPr>
      <w:bookmarkStart w:id="0" w:name="_GoBack"/>
      <w:bookmarkEnd w:id="0"/>
    </w:p>
    <w:p w:rsidR="000D2D89" w:rsidRDefault="000D2D89" w:rsidP="000D2D89">
      <w:pPr>
        <w:ind w:left="360"/>
      </w:pPr>
    </w:p>
    <w:p w:rsidR="00B666B5" w:rsidRDefault="00513D6F" w:rsidP="005961C6">
      <w:pPr>
        <w:pStyle w:val="ListParagraph"/>
        <w:spacing w:before="0" w:after="0" w:line="240" w:lineRule="auto"/>
      </w:pPr>
    </w:p>
    <w:p w:rsidR="005961C6" w:rsidRDefault="005961C6"/>
    <w:p w:rsidR="005961C6" w:rsidRDefault="005961C6"/>
    <w:sectPr w:rsidR="0059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AF0"/>
    <w:multiLevelType w:val="hybridMultilevel"/>
    <w:tmpl w:val="93BE6C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7357A44"/>
    <w:multiLevelType w:val="hybridMultilevel"/>
    <w:tmpl w:val="A02A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2469"/>
    <w:multiLevelType w:val="hybridMultilevel"/>
    <w:tmpl w:val="1838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C1"/>
    <w:rsid w:val="000D2D89"/>
    <w:rsid w:val="0010358B"/>
    <w:rsid w:val="00140771"/>
    <w:rsid w:val="00164180"/>
    <w:rsid w:val="001979D5"/>
    <w:rsid w:val="001B5332"/>
    <w:rsid w:val="00306627"/>
    <w:rsid w:val="00324C63"/>
    <w:rsid w:val="00513D6F"/>
    <w:rsid w:val="005604F6"/>
    <w:rsid w:val="005961C6"/>
    <w:rsid w:val="006F7C7D"/>
    <w:rsid w:val="007315CA"/>
    <w:rsid w:val="00762EC1"/>
    <w:rsid w:val="007C4709"/>
    <w:rsid w:val="007E3B33"/>
    <w:rsid w:val="00AB4EF9"/>
    <w:rsid w:val="00AF64C9"/>
    <w:rsid w:val="00B0396F"/>
    <w:rsid w:val="00CB64E6"/>
    <w:rsid w:val="00D47482"/>
    <w:rsid w:val="00EC0C25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9DA2"/>
  <w15:chartTrackingRefBased/>
  <w15:docId w15:val="{AB8E91F6-DA18-49A1-9197-1BDDD613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C1"/>
  </w:style>
  <w:style w:type="paragraph" w:styleId="Heading1">
    <w:name w:val="heading 1"/>
    <w:basedOn w:val="Normal"/>
    <w:next w:val="Normal"/>
    <w:link w:val="Heading1Char"/>
    <w:uiPriority w:val="9"/>
    <w:qFormat/>
    <w:rsid w:val="00762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EC1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62E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2EC1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762EC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Alan</dc:creator>
  <cp:keywords/>
  <dc:description/>
  <cp:lastModifiedBy>Christian, Alan</cp:lastModifiedBy>
  <cp:revision>3</cp:revision>
  <dcterms:created xsi:type="dcterms:W3CDTF">2021-09-24T19:23:00Z</dcterms:created>
  <dcterms:modified xsi:type="dcterms:W3CDTF">2021-09-24T19:27:00Z</dcterms:modified>
</cp:coreProperties>
</file>